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74BD8ADB" w:rsidR="00D83ADA" w:rsidRPr="00D83ADA" w:rsidRDefault="00D83ADA" w:rsidP="00D74027">
      <w:pPr>
        <w:tabs>
          <w:tab w:val="left" w:pos="3402"/>
        </w:tabs>
        <w:spacing w:after="0"/>
        <w:rPr>
          <w:szCs w:val="24"/>
        </w:rPr>
      </w:pPr>
      <w:r>
        <w:rPr>
          <w:szCs w:val="24"/>
        </w:rPr>
        <w:tab/>
      </w:r>
      <w:r w:rsidR="00B5109E">
        <w:rPr>
          <w:szCs w:val="24"/>
        </w:rPr>
        <w:t xml:space="preserve">Monday </w:t>
      </w:r>
      <w:r w:rsidR="00F91E09">
        <w:rPr>
          <w:szCs w:val="24"/>
        </w:rPr>
        <w:t>13</w:t>
      </w:r>
      <w:r w:rsidR="00244F4E" w:rsidRPr="00244F4E">
        <w:rPr>
          <w:szCs w:val="24"/>
          <w:vertAlign w:val="superscript"/>
        </w:rPr>
        <w:t>th</w:t>
      </w:r>
      <w:r w:rsidR="00244F4E">
        <w:rPr>
          <w:szCs w:val="24"/>
        </w:rPr>
        <w:t xml:space="preserve"> </w:t>
      </w:r>
      <w:r w:rsidR="00C74345">
        <w:rPr>
          <w:szCs w:val="24"/>
        </w:rPr>
        <w:t>Ju</w:t>
      </w:r>
      <w:r w:rsidR="00FD435E">
        <w:rPr>
          <w:szCs w:val="24"/>
        </w:rPr>
        <w:t>ly</w:t>
      </w:r>
      <w:r w:rsidR="00A90B51">
        <w:rPr>
          <w:szCs w:val="24"/>
        </w:rPr>
        <w:t xml:space="preserve"> </w:t>
      </w:r>
      <w:r w:rsidR="00B5109E">
        <w:rPr>
          <w:szCs w:val="24"/>
        </w:rPr>
        <w:t>202</w:t>
      </w:r>
      <w:r w:rsidR="008D2A29">
        <w:rPr>
          <w:szCs w:val="24"/>
        </w:rPr>
        <w:t>6</w:t>
      </w:r>
      <w:r w:rsidR="00B5109E">
        <w:rPr>
          <w:szCs w:val="24"/>
        </w:rPr>
        <w:t>, 7.</w:t>
      </w:r>
      <w:r w:rsidR="00F91E09">
        <w:rPr>
          <w:szCs w:val="24"/>
        </w:rPr>
        <w:t>30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1776C454" w14:textId="1A1AB1B7" w:rsidR="00A31F48" w:rsidRPr="00D74027" w:rsidRDefault="00E20263" w:rsidP="00AB47C3">
      <w:pPr>
        <w:pStyle w:val="Heading1"/>
      </w:pPr>
      <w:r>
        <w:t>2</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345932A1" w:rsidR="00107042" w:rsidRPr="00107042" w:rsidRDefault="00E20263" w:rsidP="00AB47C3">
      <w:pPr>
        <w:pStyle w:val="Heading1"/>
      </w:pPr>
      <w:r>
        <w:t>3</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0A81E49E" w:rsidR="00A31F48" w:rsidRPr="00D74027" w:rsidRDefault="00E20263" w:rsidP="00E20263">
      <w:pPr>
        <w:pStyle w:val="Heading1"/>
        <w:ind w:left="0" w:firstLine="0"/>
      </w:pPr>
      <w:r>
        <w:t>4</w:t>
      </w:r>
      <w:r w:rsidR="00A31F48" w:rsidRPr="00D74027">
        <w:t>.</w:t>
      </w:r>
      <w:r w:rsidR="00A31F48" w:rsidRPr="00D74027">
        <w:tab/>
        <w:t>Statutory Business</w:t>
      </w:r>
    </w:p>
    <w:p w14:paraId="1D2E7B02" w14:textId="1F6E019E" w:rsidR="009D668B" w:rsidRPr="00244F4E" w:rsidRDefault="00E20263" w:rsidP="00244F4E">
      <w:pPr>
        <w:pStyle w:val="Heading2"/>
        <w:spacing w:before="0" w:after="120"/>
        <w:ind w:left="1134" w:right="96" w:hanging="567"/>
        <w:rPr>
          <w:szCs w:val="24"/>
        </w:rPr>
      </w:pPr>
      <w:bookmarkStart w:id="1" w:name="_Hlk202906705"/>
      <w:r>
        <w:rPr>
          <w:szCs w:val="24"/>
        </w:rPr>
        <w:t>4</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037E6C7F" w:rsidR="00470818" w:rsidRPr="00D74027" w:rsidRDefault="00E20263" w:rsidP="00AB47C3">
      <w:pPr>
        <w:pStyle w:val="Heading1"/>
      </w:pPr>
      <w:r>
        <w:t>5</w:t>
      </w:r>
      <w:r w:rsidR="00470818" w:rsidRPr="00D74027">
        <w:t>.</w:t>
      </w:r>
      <w:r w:rsidR="00470818" w:rsidRPr="00D74027">
        <w:tab/>
        <w:t>Financial items</w:t>
      </w:r>
    </w:p>
    <w:p w14:paraId="2C2382D6" w14:textId="52246273" w:rsidR="00D32AC7" w:rsidRDefault="00E20263" w:rsidP="005600C8">
      <w:pPr>
        <w:pStyle w:val="Heading2"/>
        <w:spacing w:before="0" w:after="120"/>
        <w:ind w:left="1134" w:hanging="567"/>
      </w:pPr>
      <w:r>
        <w:t>5</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0E74D723" w14:textId="55508A0D" w:rsidR="00292417" w:rsidRDefault="00642CF0" w:rsidP="00642CF0">
      <w:r>
        <w:t xml:space="preserve">            </w:t>
      </w:r>
      <w:r w:rsidR="00E20263">
        <w:t>5</w:t>
      </w:r>
      <w:r>
        <w:t xml:space="preserve">.2      </w:t>
      </w:r>
      <w:r w:rsidR="00292417">
        <w:t>Unity Bank</w:t>
      </w:r>
      <w:r w:rsidR="00F91E09">
        <w:t xml:space="preserve"> Update</w:t>
      </w:r>
    </w:p>
    <w:p w14:paraId="0613558C" w14:textId="14D72861" w:rsidR="00B63D15" w:rsidRPr="00642CF0" w:rsidRDefault="00B63D15" w:rsidP="00642CF0">
      <w:r>
        <w:t xml:space="preserve">            5.3      Bank Reconcile sign off </w:t>
      </w:r>
    </w:p>
    <w:p w14:paraId="15F4DB9D" w14:textId="03DB1AB2" w:rsidR="009B7405" w:rsidRDefault="00E20263" w:rsidP="0006285D">
      <w:pPr>
        <w:pStyle w:val="Heading2"/>
        <w:spacing w:before="0" w:after="120"/>
        <w:ind w:left="1134" w:hanging="567"/>
      </w:pPr>
      <w:bookmarkStart w:id="2" w:name="_Hlk207639676"/>
      <w:r>
        <w:t>5</w:t>
      </w:r>
      <w:r w:rsidR="00470818" w:rsidRPr="00D74027">
        <w:t>.</w:t>
      </w:r>
      <w:r w:rsidR="00B63D15">
        <w:t>4</w:t>
      </w:r>
      <w:r w:rsidR="00470818" w:rsidRPr="00D74027">
        <w:tab/>
      </w:r>
      <w:bookmarkEnd w:id="2"/>
      <w:r w:rsidR="00F91E09">
        <w:t>Grants</w:t>
      </w:r>
    </w:p>
    <w:p w14:paraId="30C985FD" w14:textId="15C25703" w:rsidR="008B7827" w:rsidRDefault="009B7405" w:rsidP="00F91E09">
      <w:pPr>
        <w:pStyle w:val="Heading2"/>
        <w:spacing w:before="0" w:after="120"/>
        <w:ind w:left="1134" w:hanging="567"/>
      </w:pPr>
      <w:r>
        <w:t>5.</w:t>
      </w:r>
      <w:r w:rsidR="00B63D15">
        <w:t>5</w:t>
      </w:r>
      <w:r>
        <w:t xml:space="preserve">      </w:t>
      </w:r>
      <w:r w:rsidR="001B1EBA">
        <w:t>Approval of internal Auditor for the audit</w:t>
      </w:r>
    </w:p>
    <w:p w14:paraId="13EA6030" w14:textId="09A0DBC6" w:rsidR="008922F7" w:rsidRPr="008922F7" w:rsidRDefault="008922F7" w:rsidP="008922F7">
      <w:r>
        <w:t xml:space="preserve">             </w:t>
      </w:r>
    </w:p>
    <w:p w14:paraId="07B99128" w14:textId="528A2F5B" w:rsidR="00E71626" w:rsidRDefault="00120EE5" w:rsidP="001C1C44">
      <w:r>
        <w:t xml:space="preserve">          </w:t>
      </w:r>
    </w:p>
    <w:p w14:paraId="23F7A441" w14:textId="7CF91E5D" w:rsidR="001C1C44" w:rsidRDefault="0006285D" w:rsidP="001C1C44">
      <w:r>
        <w:t>6</w:t>
      </w:r>
      <w:r w:rsidR="001C1C44">
        <w:t>. Clerks Update</w:t>
      </w:r>
    </w:p>
    <w:p w14:paraId="759C1BE7" w14:textId="352B4552" w:rsidR="001C1C44" w:rsidRDefault="001C1C44" w:rsidP="001C1C44">
      <w:r>
        <w:t xml:space="preserve">            </w:t>
      </w:r>
      <w:r w:rsidR="0006285D">
        <w:t>6</w:t>
      </w:r>
      <w:r>
        <w:t>.</w:t>
      </w:r>
      <w:r w:rsidR="00244F4E">
        <w:t xml:space="preserve">1      </w:t>
      </w:r>
      <w:r w:rsidR="0023100F">
        <w:t>U</w:t>
      </w:r>
      <w:r w:rsidR="00244F4E">
        <w:t xml:space="preserve">pdate </w:t>
      </w:r>
      <w:r w:rsidR="0023100F">
        <w:t xml:space="preserve">on the </w:t>
      </w:r>
      <w:r w:rsidR="00A52F78">
        <w:t>Community</w:t>
      </w:r>
      <w:r w:rsidR="0023100F">
        <w:t xml:space="preserve"> Shelter Project</w:t>
      </w:r>
      <w:r>
        <w:t xml:space="preserve">     </w:t>
      </w:r>
    </w:p>
    <w:p w14:paraId="0F5F5A11" w14:textId="4DD03321" w:rsidR="00F22043" w:rsidRDefault="001C1C44" w:rsidP="00244F4E">
      <w:r>
        <w:t xml:space="preserve">            </w:t>
      </w:r>
      <w:r w:rsidR="0006285D">
        <w:t>6</w:t>
      </w:r>
      <w:r>
        <w:t>.</w:t>
      </w:r>
      <w:r w:rsidR="0072206F">
        <w:t>2</w:t>
      </w:r>
      <w:r>
        <w:t xml:space="preserve">      </w:t>
      </w:r>
      <w:r w:rsidR="00244F4E">
        <w:t xml:space="preserve">Defibrillators updated </w:t>
      </w:r>
      <w:r w:rsidR="00BA69FC">
        <w:t>for</w:t>
      </w:r>
      <w:r w:rsidR="00244F4E">
        <w:t xml:space="preserve"> </w:t>
      </w:r>
      <w:r w:rsidR="00A52F78">
        <w:t>J</w:t>
      </w:r>
      <w:r w:rsidR="00B63D15">
        <w:t>uly</w:t>
      </w:r>
      <w:r w:rsidR="00BA69FC">
        <w:t xml:space="preserve"> </w:t>
      </w:r>
      <w:r w:rsidR="00244F4E">
        <w:t xml:space="preserve">– are </w:t>
      </w:r>
      <w:r w:rsidR="00D25C67">
        <w:t>a</w:t>
      </w:r>
      <w:r w:rsidR="00244F4E">
        <w:t xml:space="preserve">ll checks up to date  </w:t>
      </w:r>
    </w:p>
    <w:p w14:paraId="0FF1CFA9" w14:textId="23E492EE" w:rsidR="005F6AAD" w:rsidRDefault="00F22043" w:rsidP="00244F4E">
      <w:r>
        <w:t xml:space="preserve">            </w:t>
      </w:r>
      <w:r w:rsidR="0006285D">
        <w:t>6</w:t>
      </w:r>
      <w:r>
        <w:t xml:space="preserve">.3      </w:t>
      </w:r>
      <w:r w:rsidR="00120EE5">
        <w:t xml:space="preserve">Moss Lane Area </w:t>
      </w:r>
      <w:r w:rsidR="00B63D15">
        <w:t>Defib Update</w:t>
      </w:r>
    </w:p>
    <w:p w14:paraId="50779270" w14:textId="1843036A" w:rsidR="00644013" w:rsidRDefault="00644013" w:rsidP="00244F4E">
      <w:r>
        <w:t xml:space="preserve">            6.4     </w:t>
      </w:r>
      <w:r w:rsidR="00B63D15">
        <w:t xml:space="preserve"> Risk Assessment</w:t>
      </w:r>
    </w:p>
    <w:p w14:paraId="78BE95A5" w14:textId="4A39C3A6" w:rsidR="001771AA" w:rsidRDefault="00644013" w:rsidP="0006285D">
      <w:r>
        <w:t xml:space="preserve">            6.5      </w:t>
      </w:r>
      <w:r w:rsidR="00132410">
        <w:t>New Councillor Request</w:t>
      </w:r>
    </w:p>
    <w:p w14:paraId="121E28D7" w14:textId="1D34DB58" w:rsidR="00292417" w:rsidRDefault="00580E85" w:rsidP="0006285D">
      <w:r>
        <w:t xml:space="preserve">            </w:t>
      </w:r>
    </w:p>
    <w:p w14:paraId="33F37BC7" w14:textId="711A276B" w:rsidR="00470818" w:rsidRDefault="007E328A" w:rsidP="00244F4E">
      <w:r>
        <w:t xml:space="preserve">              </w:t>
      </w:r>
    </w:p>
    <w:p w14:paraId="20EB5A5C" w14:textId="0E5E6A6C" w:rsidR="00F85FAF" w:rsidRPr="00052C29" w:rsidRDefault="00644013" w:rsidP="00052C29">
      <w:pPr>
        <w:pStyle w:val="Heading1"/>
        <w:spacing w:after="120"/>
      </w:pPr>
      <w:r>
        <w:lastRenderedPageBreak/>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0277E943" w:rsidR="0096603A" w:rsidRDefault="00644013"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14F5BA11" w14:textId="022B746B" w:rsidR="00580E85" w:rsidRDefault="00644013" w:rsidP="00580E85">
      <w:pPr>
        <w:pStyle w:val="Heading1"/>
        <w:spacing w:after="120"/>
        <w:ind w:left="600" w:firstLine="0"/>
        <w:rPr>
          <w:szCs w:val="24"/>
        </w:rPr>
      </w:pPr>
      <w:r>
        <w:rPr>
          <w:szCs w:val="24"/>
        </w:rPr>
        <w:t>8.1</w:t>
      </w:r>
      <w:r w:rsidR="0096603A">
        <w:rPr>
          <w:szCs w:val="24"/>
        </w:rPr>
        <w:t xml:space="preserve">    </w:t>
      </w:r>
      <w:r w:rsidR="003661CD">
        <w:rPr>
          <w:szCs w:val="24"/>
        </w:rPr>
        <w:t>Whittle Le Woods Primary School Update</w:t>
      </w:r>
    </w:p>
    <w:p w14:paraId="0ECCB5A5" w14:textId="3BA030CA" w:rsidR="003661CD" w:rsidRDefault="003661CD" w:rsidP="003661CD">
      <w:r>
        <w:t xml:space="preserve">             8.1    Road Safety </w:t>
      </w:r>
    </w:p>
    <w:p w14:paraId="45F3BF58" w14:textId="013B271A" w:rsidR="003661CD" w:rsidRDefault="003661CD" w:rsidP="003661CD">
      <w:r>
        <w:t xml:space="preserve">             8.3    Meet the Councillors</w:t>
      </w:r>
    </w:p>
    <w:p w14:paraId="3CE50FF3" w14:textId="69DA19D6" w:rsidR="008E77DC" w:rsidRPr="003661CD" w:rsidRDefault="008E77DC" w:rsidP="003661CD">
      <w:r>
        <w:t xml:space="preserve">             8.4    Rubbish around Whittle le Woods</w:t>
      </w:r>
    </w:p>
    <w:p w14:paraId="5F5CF38B" w14:textId="57697C5E" w:rsidR="00BF7F3A" w:rsidRPr="00BF7F3A" w:rsidRDefault="00BF7F3A" w:rsidP="00BF7F3A">
      <w:r>
        <w:t xml:space="preserve">            </w:t>
      </w:r>
    </w:p>
    <w:p w14:paraId="1EB7231D" w14:textId="007E7F06" w:rsidR="003E5615" w:rsidRPr="00B5109E" w:rsidRDefault="00644013"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7B20B35E" w:rsidR="00D0779D" w:rsidRPr="00D74027" w:rsidRDefault="003A72DE" w:rsidP="00AB47C3">
      <w:pPr>
        <w:pStyle w:val="Heading1"/>
      </w:pPr>
      <w:r>
        <w:t>1</w:t>
      </w:r>
      <w:r w:rsidR="00644013">
        <w:t>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28D0EA9B" w:rsidR="001611BB" w:rsidRDefault="001611BB" w:rsidP="00D32AC7">
      <w:pPr>
        <w:ind w:left="567" w:right="95"/>
        <w:rPr>
          <w:szCs w:val="24"/>
        </w:rPr>
      </w:pPr>
      <w:r>
        <w:rPr>
          <w:szCs w:val="24"/>
        </w:rPr>
        <w:t>1</w:t>
      </w:r>
      <w:r w:rsidR="00644013">
        <w:rPr>
          <w:szCs w:val="24"/>
        </w:rPr>
        <w:t>0</w:t>
      </w:r>
      <w:r>
        <w:rPr>
          <w:szCs w:val="24"/>
        </w:rPr>
        <w:t xml:space="preserve">.1        </w:t>
      </w:r>
      <w:r w:rsidR="009F686D">
        <w:rPr>
          <w:szCs w:val="24"/>
        </w:rPr>
        <w:t>HM Courts Claim update</w:t>
      </w:r>
    </w:p>
    <w:p w14:paraId="216974DE" w14:textId="0043EFB6" w:rsidR="00580E85" w:rsidRDefault="00580E85" w:rsidP="00D32AC7">
      <w:pPr>
        <w:ind w:left="567" w:right="95"/>
        <w:rPr>
          <w:szCs w:val="24"/>
        </w:rPr>
      </w:pPr>
    </w:p>
    <w:p w14:paraId="0CA396D0" w14:textId="77777777" w:rsidR="00E8631F" w:rsidRDefault="00E8631F" w:rsidP="00D32AC7">
      <w:pPr>
        <w:ind w:left="567" w:right="95"/>
        <w:rPr>
          <w:szCs w:val="24"/>
        </w:rPr>
      </w:pP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7213E4D8" w:rsidR="00A90B51" w:rsidRPr="00C3312E" w:rsidRDefault="00A90B51" w:rsidP="00E116E1">
      <w:pPr>
        <w:spacing w:after="0"/>
        <w:jc w:val="right"/>
        <w:rPr>
          <w:szCs w:val="24"/>
        </w:rPr>
      </w:pPr>
      <w:r>
        <w:rPr>
          <w:szCs w:val="24"/>
        </w:rPr>
        <w:t xml:space="preserve">Issued: </w:t>
      </w:r>
      <w:r w:rsidR="00F91E09">
        <w:rPr>
          <w:szCs w:val="24"/>
        </w:rPr>
        <w:t>07th</w:t>
      </w:r>
      <w:r w:rsidR="00B118DB">
        <w:rPr>
          <w:szCs w:val="24"/>
        </w:rPr>
        <w:t xml:space="preserve"> </w:t>
      </w:r>
      <w:r w:rsidR="00E8631F">
        <w:rPr>
          <w:szCs w:val="24"/>
        </w:rPr>
        <w:t>Ju</w:t>
      </w:r>
      <w:r w:rsidR="00F91E09">
        <w:rPr>
          <w:szCs w:val="24"/>
        </w:rPr>
        <w:t>ly</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066D6" w14:textId="77777777" w:rsidR="00DC6E19" w:rsidRDefault="00DC6E19" w:rsidP="004B2D49">
      <w:pPr>
        <w:spacing w:after="0"/>
      </w:pPr>
      <w:r>
        <w:separator/>
      </w:r>
    </w:p>
  </w:endnote>
  <w:endnote w:type="continuationSeparator" w:id="0">
    <w:p w14:paraId="1C441E6D" w14:textId="77777777" w:rsidR="00DC6E19" w:rsidRDefault="00DC6E19"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C3619" w14:textId="77777777" w:rsidR="00DC6E19" w:rsidRDefault="00DC6E19" w:rsidP="004B2D49">
      <w:pPr>
        <w:spacing w:after="0"/>
      </w:pPr>
      <w:r>
        <w:separator/>
      </w:r>
    </w:p>
  </w:footnote>
  <w:footnote w:type="continuationSeparator" w:id="0">
    <w:p w14:paraId="51A7FAEE" w14:textId="77777777" w:rsidR="00DC6E19" w:rsidRDefault="00DC6E19"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13A3"/>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85D"/>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0EE5"/>
    <w:rsid w:val="00122E8D"/>
    <w:rsid w:val="001230A1"/>
    <w:rsid w:val="00126B53"/>
    <w:rsid w:val="0012755A"/>
    <w:rsid w:val="001279D3"/>
    <w:rsid w:val="00132410"/>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771AA"/>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1EBA"/>
    <w:rsid w:val="001B3A62"/>
    <w:rsid w:val="001B6080"/>
    <w:rsid w:val="001C068C"/>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00F"/>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241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0D15"/>
    <w:rsid w:val="00362E9C"/>
    <w:rsid w:val="00363BB2"/>
    <w:rsid w:val="003642F6"/>
    <w:rsid w:val="003661CD"/>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57B0"/>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582E"/>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85"/>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A731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5F6AA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CF0"/>
    <w:rsid w:val="00642DE9"/>
    <w:rsid w:val="00643CA3"/>
    <w:rsid w:val="0064401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06F"/>
    <w:rsid w:val="00722AB6"/>
    <w:rsid w:val="0072303C"/>
    <w:rsid w:val="00723925"/>
    <w:rsid w:val="00723EFC"/>
    <w:rsid w:val="007242FD"/>
    <w:rsid w:val="00725FFD"/>
    <w:rsid w:val="007261A6"/>
    <w:rsid w:val="00726252"/>
    <w:rsid w:val="00726B30"/>
    <w:rsid w:val="007276B3"/>
    <w:rsid w:val="007276E5"/>
    <w:rsid w:val="007305D3"/>
    <w:rsid w:val="007307E4"/>
    <w:rsid w:val="00732061"/>
    <w:rsid w:val="007325B3"/>
    <w:rsid w:val="00732DEC"/>
    <w:rsid w:val="00733F90"/>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5F8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23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2F7"/>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827"/>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E77DC"/>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145B"/>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B7405"/>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686D"/>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2F78"/>
    <w:rsid w:val="00A532A7"/>
    <w:rsid w:val="00A532E9"/>
    <w:rsid w:val="00A546AA"/>
    <w:rsid w:val="00A54776"/>
    <w:rsid w:val="00A54864"/>
    <w:rsid w:val="00A564DC"/>
    <w:rsid w:val="00A56F2B"/>
    <w:rsid w:val="00A608A7"/>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5CB"/>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26A"/>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AF7DB4"/>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3D15"/>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BF7F3A"/>
    <w:rsid w:val="00C0124B"/>
    <w:rsid w:val="00C02706"/>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4345"/>
    <w:rsid w:val="00C7476A"/>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2CA"/>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67FA"/>
    <w:rsid w:val="00DC6E19"/>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6C6B"/>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0263"/>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36F12"/>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1626"/>
    <w:rsid w:val="00E73049"/>
    <w:rsid w:val="00E731D0"/>
    <w:rsid w:val="00E7347A"/>
    <w:rsid w:val="00E736A9"/>
    <w:rsid w:val="00E75015"/>
    <w:rsid w:val="00E75DF3"/>
    <w:rsid w:val="00E767DA"/>
    <w:rsid w:val="00E77664"/>
    <w:rsid w:val="00E807EC"/>
    <w:rsid w:val="00E81173"/>
    <w:rsid w:val="00E813CD"/>
    <w:rsid w:val="00E82EFF"/>
    <w:rsid w:val="00E8631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494E"/>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3"/>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E09"/>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35E"/>
    <w:rsid w:val="00FD4E79"/>
    <w:rsid w:val="00FD4F77"/>
    <w:rsid w:val="00FD656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2026-07-07T12:41:00Z</cp:lastPrinted>
  <dcterms:created xsi:type="dcterms:W3CDTF">2026-07-07T17:28:00Z</dcterms:created>
  <dcterms:modified xsi:type="dcterms:W3CDTF">2026-07-07T17:28:00Z</dcterms:modified>
</cp:coreProperties>
</file>